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2DA4B" w14:textId="77777777" w:rsidR="008901ED" w:rsidRDefault="008901ED" w:rsidP="008901E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  <w:t>KOMUNALNO STARI GRAD d.o.o.</w:t>
      </w:r>
    </w:p>
    <w:p w14:paraId="7C89C2CA" w14:textId="77777777" w:rsidR="008901ED" w:rsidRPr="008901ED" w:rsidRDefault="008901ED" w:rsidP="008901ED">
      <w:pPr>
        <w:spacing w:before="100" w:beforeAutospacing="1" w:after="100" w:afterAutospacing="1" w:line="240" w:lineRule="auto"/>
        <w:outlineLvl w:val="0"/>
        <w:rPr>
          <w:rFonts w:ascii="Cambria" w:eastAsia="Times New Roman" w:hAnsi="Cambria" w:cs="Times New Roman"/>
          <w:b/>
          <w:bCs/>
          <w:kern w:val="36"/>
          <w:lang w:eastAsia="hr-HR"/>
          <w14:ligatures w14:val="none"/>
        </w:rPr>
      </w:pPr>
    </w:p>
    <w:p w14:paraId="40BAAE43" w14:textId="6C9AF773" w:rsidR="008901ED" w:rsidRPr="008901ED" w:rsidRDefault="008901ED" w:rsidP="008901E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br/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za savjetovanje sa zainteresiranom javnošću u postupku donošenja PRAVILNIKA</w:t>
      </w:r>
    </w:p>
    <w:p w14:paraId="193D591F" w14:textId="1013DD6F" w:rsidR="008901ED" w:rsidRPr="008901ED" w:rsidRDefault="008901ED" w:rsidP="008901ED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O PROVEDBI JEDNOSTAVNE NABAVE</w:t>
      </w:r>
    </w:p>
    <w:p w14:paraId="6190C6FD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Na temelju članka 11. Zakona o pravu na pristup informacijama („Narodne novine“, br. 25/13, 85/15 i 69/22), Komunalno Stari Grad d.o.o. upućuje</w:t>
      </w:r>
    </w:p>
    <w:p w14:paraId="0A2EB1C1" w14:textId="77777777" w:rsidR="008901ED" w:rsidRPr="008901ED" w:rsidRDefault="008901ED" w:rsidP="008901ED">
      <w:pPr>
        <w:spacing w:before="100" w:beforeAutospacing="1" w:after="100" w:afterAutospacing="1" w:line="240" w:lineRule="auto"/>
        <w:jc w:val="center"/>
        <w:outlineLvl w:val="1"/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JAVNI POZIV</w:t>
      </w:r>
    </w:p>
    <w:p w14:paraId="3C65E46C" w14:textId="514B3820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za savjetovanje sa zainteresiranom javnošću u postupku donošenja PRAVILNIKA O PROVEDBI JEDNOSTAVNE NABAVE</w:t>
      </w:r>
    </w:p>
    <w:p w14:paraId="2BF8DCA0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Cilj provedbe savjetovanja je upoznavanje javnosti s nacrtom prijedloga akta te prikupljanje mišljenja, prijedloga i primjedbi zainteresirane javnosti radi donošenja što kvalitetnijeg i potpunijeg akta.</w:t>
      </w:r>
    </w:p>
    <w:p w14:paraId="0534B45B" w14:textId="29AB9142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Savjetovanje će se provesti u razdoblju od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26. lipnja </w:t>
      </w: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 xml:space="preserve"> do </w:t>
      </w:r>
      <w:r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27. srpnja 2026. godine</w:t>
      </w:r>
    </w:p>
    <w:p w14:paraId="51F7AC72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Nacrt prijedloga akta i obrazac za sudjelovanje u savjetovanju dostupni su na mrežnim stranicama Komunalnog Stari Grad d.o.o.</w:t>
      </w:r>
    </w:p>
    <w:p w14:paraId="259F83C2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Svoja mišljenja, prijedloge i primjedbe zainteresirana javnost može dostaviti:</w:t>
      </w:r>
    </w:p>
    <w:p w14:paraId="738E63FE" w14:textId="508FA09D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elektroničkom poštom na:</w:t>
      </w:r>
      <w:r w:rsidRPr="008901ED">
        <w:t xml:space="preserve"> 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info@komunalno-stari-grad.hr</w:t>
      </w:r>
    </w:p>
    <w:p w14:paraId="389F0228" w14:textId="2BCDD67A" w:rsidR="008901ED" w:rsidRPr="008901ED" w:rsidRDefault="008901ED" w:rsidP="008901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poštom na adresu: KOMUNALNO STARI GRAD d.o.o., Trg Ploča 7, 21460, Stari Grad, Hrvatska</w:t>
      </w:r>
    </w:p>
    <w:p w14:paraId="47228E2D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Po isteku roka za dostavu očitovanja izradit će se Izvješće o provedenom savjetovanju sa zainteresiranom javnošću koje će biti objavljeno na mrežnim stranicama društva.</w:t>
      </w:r>
    </w:p>
    <w:p w14:paraId="13B51F6E" w14:textId="47063A74" w:rsid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U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>Starome Gradu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, </w:t>
      </w:r>
      <w:r>
        <w:rPr>
          <w:rFonts w:ascii="Cambria" w:eastAsia="Times New Roman" w:hAnsi="Cambria" w:cs="Times New Roman"/>
          <w:kern w:val="0"/>
          <w:lang w:eastAsia="hr-HR"/>
          <w14:ligatures w14:val="none"/>
        </w:rPr>
        <w:t xml:space="preserve"> 26. lipnja </w:t>
      </w:r>
      <w:r w:rsidRPr="008901ED">
        <w:rPr>
          <w:rFonts w:ascii="Cambria" w:eastAsia="Times New Roman" w:hAnsi="Cambria" w:cs="Times New Roman"/>
          <w:kern w:val="0"/>
          <w:lang w:eastAsia="hr-HR"/>
          <w14:ligatures w14:val="none"/>
        </w:rPr>
        <w:t>2026. godine</w:t>
      </w:r>
    </w:p>
    <w:p w14:paraId="13637658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</w:p>
    <w:p w14:paraId="26837297" w14:textId="77777777" w:rsidR="008901ED" w:rsidRPr="008901ED" w:rsidRDefault="008901ED" w:rsidP="008901E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eastAsia="hr-HR"/>
          <w14:ligatures w14:val="none"/>
        </w:rPr>
      </w:pPr>
      <w:r w:rsidRPr="008901ED">
        <w:rPr>
          <w:rFonts w:ascii="Cambria" w:eastAsia="Times New Roman" w:hAnsi="Cambria" w:cs="Times New Roman"/>
          <w:b/>
          <w:bCs/>
          <w:kern w:val="0"/>
          <w:lang w:eastAsia="hr-HR"/>
          <w14:ligatures w14:val="none"/>
        </w:rPr>
        <w:t>KOMUNALNO STARI GRAD d.o.o.</w:t>
      </w:r>
    </w:p>
    <w:p w14:paraId="22DFC65F" w14:textId="77777777" w:rsidR="008901ED" w:rsidRDefault="008901ED"/>
    <w:sectPr w:rsidR="00890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688"/>
    <w:multiLevelType w:val="multilevel"/>
    <w:tmpl w:val="79BE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11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ED"/>
    <w:rsid w:val="006471FB"/>
    <w:rsid w:val="008901ED"/>
    <w:rsid w:val="00E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36E1"/>
  <w15:chartTrackingRefBased/>
  <w15:docId w15:val="{964E4EE9-9AB0-4389-AC34-AE02D50E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1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Samardžija</dc:creator>
  <cp:keywords/>
  <dc:description/>
  <cp:lastModifiedBy>Admin</cp:lastModifiedBy>
  <cp:revision>2</cp:revision>
  <dcterms:created xsi:type="dcterms:W3CDTF">2026-08-04T07:46:00Z</dcterms:created>
  <dcterms:modified xsi:type="dcterms:W3CDTF">2026-08-04T07:46:00Z</dcterms:modified>
</cp:coreProperties>
</file>